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4" w:type="dxa"/>
        <w:tblCellSpacing w:w="0" w:type="dxa"/>
        <w:tblInd w:w="-434"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395"/>
        <w:gridCol w:w="5969"/>
      </w:tblGrid>
      <w:tr w:rsidR="00FB238E" w:rsidRPr="00FB238E" w:rsidTr="00FB238E">
        <w:trPr>
          <w:tblCellSpacing w:w="0" w:type="dxa"/>
        </w:trPr>
        <w:tc>
          <w:tcPr>
            <w:tcW w:w="4395" w:type="dxa"/>
            <w:tcBorders>
              <w:top w:val="dashed" w:sz="6" w:space="0" w:color="BBBBBB"/>
              <w:left w:val="dashed" w:sz="6" w:space="0" w:color="BBBBBB"/>
              <w:bottom w:val="dashed" w:sz="6" w:space="0" w:color="BBBBBB"/>
              <w:right w:val="dashed" w:sz="6" w:space="0" w:color="BBBBBB"/>
            </w:tcBorders>
            <w:hideMark/>
          </w:tcPr>
          <w:p w:rsidR="00FB238E" w:rsidRPr="00FB238E" w:rsidRDefault="00FB238E" w:rsidP="00FB238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TRƯỜNG THCS PHONG XUÂN</w:t>
            </w:r>
          </w:p>
          <w:p w:rsidR="00FB238E" w:rsidRPr="00FB238E" w:rsidRDefault="00FB238E" w:rsidP="00FB238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TỔ T</w:t>
            </w:r>
            <w:r>
              <w:rPr>
                <w:rFonts w:ascii="Times New Roman" w:eastAsia="Times New Roman" w:hAnsi="Times New Roman" w:cs="Times New Roman"/>
                <w:b/>
                <w:bCs/>
                <w:color w:val="000000"/>
                <w:sz w:val="27"/>
                <w:szCs w:val="27"/>
              </w:rPr>
              <w:t>iếng anh – Nghệ thuật</w:t>
            </w:r>
          </w:p>
        </w:tc>
        <w:tc>
          <w:tcPr>
            <w:tcW w:w="5969" w:type="dxa"/>
            <w:tcBorders>
              <w:top w:val="dashed" w:sz="6" w:space="0" w:color="BBBBBB"/>
              <w:left w:val="dashed" w:sz="6" w:space="0" w:color="BBBBBB"/>
              <w:bottom w:val="dashed" w:sz="6" w:space="0" w:color="BBBBBB"/>
              <w:right w:val="dashed" w:sz="6" w:space="0" w:color="BBBBBB"/>
            </w:tcBorders>
            <w:hideMark/>
          </w:tcPr>
          <w:p w:rsidR="00FB238E" w:rsidRPr="00FB238E" w:rsidRDefault="00FB238E" w:rsidP="00FB238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CỘNG HÒA XÃ HỘI CHỦ NGHĨA VIỆT NAM</w:t>
            </w:r>
          </w:p>
          <w:p w:rsidR="00FB238E" w:rsidRPr="00FB238E" w:rsidRDefault="00FB238E" w:rsidP="00FB238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Độc lập – Tự do – Hạnh phúc</w:t>
            </w:r>
          </w:p>
          <w:p w:rsidR="00FB238E" w:rsidRPr="00FB238E" w:rsidRDefault="00FB238E" w:rsidP="00FB238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r>
    </w:tbl>
    <w:p w:rsidR="00FB238E" w:rsidRPr="00FB238E" w:rsidRDefault="00FB238E" w:rsidP="00FB238E">
      <w:pPr>
        <w:spacing w:before="100" w:beforeAutospacing="1" w:after="100" w:afterAutospacing="1" w:line="240" w:lineRule="auto"/>
        <w:jc w:val="center"/>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KẾ HOẠCH TUẦN 12</w:t>
      </w:r>
    </w:p>
    <w:p w:rsidR="00FB238E" w:rsidRPr="00FB238E" w:rsidRDefault="00FB238E" w:rsidP="00FB238E">
      <w:pPr>
        <w:spacing w:before="100" w:beforeAutospacing="1" w:after="100" w:afterAutospacing="1" w:line="240" w:lineRule="auto"/>
        <w:jc w:val="center"/>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(Từ 18/11/2024 đến 24/11/2024)</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I.Đánh giá công tác tuần 11:</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Thực hiện nghiêm túc công tác dạy học tuần 11</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Hoàn thành kiểm tra giữa kì 1</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Thực hiện tốt tiết hội giảng chào mừng ngày 20/11</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Tồn tại:</w:t>
      </w:r>
      <w:r>
        <w:rPr>
          <w:rFonts w:ascii="Times New Roman" w:eastAsia="Times New Roman" w:hAnsi="Times New Roman" w:cs="Times New Roman"/>
          <w:color w:val="000000"/>
          <w:sz w:val="27"/>
          <w:szCs w:val="27"/>
        </w:rPr>
        <w:t xml:space="preserve"> Do thời tiết nên chưa hoàn thành bồn hoa của tổ.</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II. Kế hoạch tuần 12:</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TT thực hiện tốt kế hoạch dạy và học theo chương trình tuần 12.</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Cập nhật điểm lên cổng thông tin kịp thời, hoàn thành và cập nhật các loại hồ sơ vào gmail công vụ.</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Thực hiện công tác bồi dưỡng HSG các khối lớp. Tăng cường BD khối 9, kiểm tra lại danh sách học sinh chuẩn bị tốt cho đội dự thi vào đầu tháng 12.</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Tham gia tọa đàm chào mừng ngày nhà giáo Việt Nam 20/11 ( Thứ 4 lúc 14h 00’)</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 xml:space="preserve">Động viên và nhắc nhở cho học sinh tham gia cuộc thi </w:t>
      </w:r>
      <w:r>
        <w:rPr>
          <w:rFonts w:ascii="Times New Roman" w:eastAsia="Times New Roman" w:hAnsi="Times New Roman" w:cs="Times New Roman"/>
          <w:color w:val="000000"/>
          <w:sz w:val="27"/>
          <w:szCs w:val="27"/>
        </w:rPr>
        <w:t>IOE</w:t>
      </w:r>
      <w:r w:rsidRPr="00FB238E">
        <w:rPr>
          <w:rFonts w:ascii="Times New Roman" w:eastAsia="Times New Roman" w:hAnsi="Times New Roman" w:cs="Times New Roman"/>
          <w:color w:val="000000"/>
          <w:sz w:val="27"/>
          <w:szCs w:val="27"/>
        </w:rPr>
        <w:t>.</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GVCN đôn đốc nhắc nhở học sinh thực hiện tốt học tập và nề nếp lớp.</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2639"/>
        <w:gridCol w:w="2640"/>
        <w:gridCol w:w="1537"/>
        <w:gridCol w:w="1256"/>
      </w:tblGrid>
      <w:tr w:rsidR="00FB238E" w:rsidRPr="00FB238E" w:rsidTr="00FB238E">
        <w:trPr>
          <w:tblCellSpacing w:w="0" w:type="dxa"/>
        </w:trPr>
        <w:tc>
          <w:tcPr>
            <w:tcW w:w="1554"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Thứ/ngày</w:t>
            </w:r>
          </w:p>
        </w:tc>
        <w:tc>
          <w:tcPr>
            <w:tcW w:w="2639"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Sáng</w:t>
            </w:r>
          </w:p>
        </w:tc>
        <w:tc>
          <w:tcPr>
            <w:tcW w:w="2640"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Chiều</w:t>
            </w:r>
          </w:p>
        </w:tc>
        <w:tc>
          <w:tcPr>
            <w:tcW w:w="1537"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Thực hiện</w:t>
            </w:r>
          </w:p>
        </w:tc>
        <w:tc>
          <w:tcPr>
            <w:tcW w:w="1256"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b/>
                <w:bCs/>
                <w:color w:val="000000"/>
                <w:sz w:val="27"/>
                <w:szCs w:val="27"/>
              </w:rPr>
              <w:t>Ghi chú</w:t>
            </w:r>
          </w:p>
        </w:tc>
      </w:tr>
      <w:tr w:rsidR="00FB238E" w:rsidRPr="00FB238E" w:rsidTr="00FB238E">
        <w:trPr>
          <w:tblCellSpacing w:w="0" w:type="dxa"/>
        </w:trPr>
        <w:tc>
          <w:tcPr>
            <w:tcW w:w="1554"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Hai 18/11</w:t>
            </w:r>
          </w:p>
        </w:tc>
        <w:tc>
          <w:tcPr>
            <w:tcW w:w="2639"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Chào cờ</w:t>
            </w:r>
          </w:p>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Họp Liên tịch</w:t>
            </w:r>
          </w:p>
        </w:tc>
        <w:tc>
          <w:tcPr>
            <w:tcW w:w="2640"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1537"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1256"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r>
      <w:tr w:rsidR="00FB238E" w:rsidRPr="00FB238E" w:rsidTr="00FB238E">
        <w:trPr>
          <w:tblCellSpacing w:w="0" w:type="dxa"/>
        </w:trPr>
        <w:tc>
          <w:tcPr>
            <w:tcW w:w="1554"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Ba 19/11</w:t>
            </w:r>
          </w:p>
        </w:tc>
        <w:tc>
          <w:tcPr>
            <w:tcW w:w="2639"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Dạy học theo kế hoạch</w:t>
            </w:r>
          </w:p>
        </w:tc>
        <w:tc>
          <w:tcPr>
            <w:tcW w:w="2640"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Dạy học theo kế hoạch</w:t>
            </w:r>
          </w:p>
        </w:tc>
        <w:tc>
          <w:tcPr>
            <w:tcW w:w="1537"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1256"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r>
      <w:tr w:rsidR="00FB238E" w:rsidRPr="00FB238E" w:rsidTr="00FB238E">
        <w:trPr>
          <w:tblCellSpacing w:w="0" w:type="dxa"/>
        </w:trPr>
        <w:tc>
          <w:tcPr>
            <w:tcW w:w="1554"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Tư 20/11</w:t>
            </w:r>
          </w:p>
        </w:tc>
        <w:tc>
          <w:tcPr>
            <w:tcW w:w="2639"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Dạy học theo kế hoạch</w:t>
            </w:r>
          </w:p>
        </w:tc>
        <w:tc>
          <w:tcPr>
            <w:tcW w:w="2640"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Tổ chức tri ân Thầy cô</w:t>
            </w:r>
          </w:p>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Tọa đàm 20/11</w:t>
            </w:r>
          </w:p>
        </w:tc>
        <w:tc>
          <w:tcPr>
            <w:tcW w:w="1537"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1256"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r>
      <w:tr w:rsidR="00FB238E" w:rsidRPr="00FB238E" w:rsidTr="00FB238E">
        <w:trPr>
          <w:tblCellSpacing w:w="0" w:type="dxa"/>
        </w:trPr>
        <w:tc>
          <w:tcPr>
            <w:tcW w:w="1554"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Năm 21/11</w:t>
            </w:r>
          </w:p>
        </w:tc>
        <w:tc>
          <w:tcPr>
            <w:tcW w:w="2639"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Dạy học theo kế hoạch</w:t>
            </w:r>
          </w:p>
        </w:tc>
        <w:tc>
          <w:tcPr>
            <w:tcW w:w="2640"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Đánh giá Đảng viên cuối năm</w:t>
            </w:r>
          </w:p>
        </w:tc>
        <w:tc>
          <w:tcPr>
            <w:tcW w:w="1537"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Đảng viên</w:t>
            </w:r>
          </w:p>
        </w:tc>
        <w:tc>
          <w:tcPr>
            <w:tcW w:w="1256"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r>
      <w:tr w:rsidR="00FB238E" w:rsidRPr="00FB238E" w:rsidTr="00FB238E">
        <w:trPr>
          <w:tblCellSpacing w:w="0" w:type="dxa"/>
        </w:trPr>
        <w:tc>
          <w:tcPr>
            <w:tcW w:w="1554"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lastRenderedPageBreak/>
              <w:t>Sáu 22/11</w:t>
            </w:r>
          </w:p>
        </w:tc>
        <w:tc>
          <w:tcPr>
            <w:tcW w:w="2639"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Dạy học theo kế hoạch</w:t>
            </w:r>
          </w:p>
        </w:tc>
        <w:tc>
          <w:tcPr>
            <w:tcW w:w="2640"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Dạy học theo kế hoạch</w:t>
            </w:r>
          </w:p>
        </w:tc>
        <w:tc>
          <w:tcPr>
            <w:tcW w:w="1537"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1256"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r>
      <w:tr w:rsidR="00FB238E" w:rsidRPr="00FB238E" w:rsidTr="00FB238E">
        <w:trPr>
          <w:tblCellSpacing w:w="0" w:type="dxa"/>
        </w:trPr>
        <w:tc>
          <w:tcPr>
            <w:tcW w:w="1554"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Bảy 23/11</w:t>
            </w:r>
          </w:p>
        </w:tc>
        <w:tc>
          <w:tcPr>
            <w:tcW w:w="2639"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Dạy học theo kế hoạch</w:t>
            </w:r>
          </w:p>
        </w:tc>
        <w:tc>
          <w:tcPr>
            <w:tcW w:w="2640"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Dạy học theo kế hoạch</w:t>
            </w:r>
          </w:p>
        </w:tc>
        <w:tc>
          <w:tcPr>
            <w:tcW w:w="1537"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1256"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r>
      <w:tr w:rsidR="00FB238E" w:rsidRPr="00FB238E" w:rsidTr="00FB238E">
        <w:trPr>
          <w:tblCellSpacing w:w="0" w:type="dxa"/>
        </w:trPr>
        <w:tc>
          <w:tcPr>
            <w:tcW w:w="1554"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00" w:beforeAutospacing="1" w:after="100" w:afterAutospacing="1" w:line="240" w:lineRule="auto"/>
              <w:ind w:left="120" w:right="120"/>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CN 24/11</w:t>
            </w:r>
          </w:p>
        </w:tc>
        <w:tc>
          <w:tcPr>
            <w:tcW w:w="2639"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2640"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1537"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c>
          <w:tcPr>
            <w:tcW w:w="1256" w:type="dxa"/>
            <w:tcBorders>
              <w:top w:val="outset" w:sz="6" w:space="0" w:color="auto"/>
              <w:left w:val="outset" w:sz="6" w:space="0" w:color="auto"/>
              <w:bottom w:val="outset" w:sz="6" w:space="0" w:color="auto"/>
              <w:right w:val="outset" w:sz="6" w:space="0" w:color="auto"/>
            </w:tcBorders>
            <w:hideMark/>
          </w:tcPr>
          <w:p w:rsidR="00FB238E" w:rsidRPr="00FB238E" w:rsidRDefault="00FB238E" w:rsidP="00FB238E">
            <w:pPr>
              <w:spacing w:before="120" w:after="120" w:line="240" w:lineRule="auto"/>
              <w:ind w:left="120" w:right="120"/>
              <w:rPr>
                <w:rFonts w:ascii="Verdana" w:eastAsia="Times New Roman" w:hAnsi="Verdana" w:cs="Times New Roman"/>
                <w:color w:val="000000"/>
                <w:sz w:val="15"/>
                <w:szCs w:val="15"/>
              </w:rPr>
            </w:pPr>
            <w:r w:rsidRPr="00FB238E">
              <w:rPr>
                <w:rFonts w:ascii="Verdana" w:eastAsia="Times New Roman" w:hAnsi="Verdana" w:cs="Times New Roman"/>
                <w:color w:val="000000"/>
                <w:sz w:val="15"/>
                <w:szCs w:val="15"/>
              </w:rPr>
              <w:t> </w:t>
            </w:r>
          </w:p>
        </w:tc>
      </w:tr>
    </w:tbl>
    <w:p w:rsidR="00FB238E" w:rsidRPr="0005312B" w:rsidRDefault="00FB238E" w:rsidP="00FB238E">
      <w:pPr>
        <w:spacing w:before="100" w:beforeAutospacing="1" w:after="100" w:afterAutospacing="1" w:line="240" w:lineRule="auto"/>
        <w:ind w:right="49"/>
        <w:jc w:val="both"/>
        <w:rPr>
          <w:rFonts w:ascii="Times New Roman" w:hAnsi="Times New Roman" w:cs="Times New Roman"/>
          <w:sz w:val="26"/>
          <w:szCs w:val="26"/>
        </w:rPr>
      </w:pPr>
      <w:r w:rsidRPr="0005312B">
        <w:rPr>
          <w:rFonts w:ascii="Times New Roman" w:hAnsi="Times New Roman" w:cs="Times New Roman"/>
          <w:b/>
          <w:bCs/>
          <w:sz w:val="26"/>
          <w:szCs w:val="26"/>
        </w:rPr>
        <w:t xml:space="preserve">*Các hoạt động khác:  </w:t>
      </w:r>
      <w:r w:rsidRPr="0005312B">
        <w:rPr>
          <w:rFonts w:ascii="Times New Roman" w:hAnsi="Times New Roman" w:cs="Times New Roman"/>
          <w:sz w:val="26"/>
          <w:szCs w:val="26"/>
        </w:rPr>
        <w:t>- Quý thầy cô nắm bắt thông tin kịp thời để thực hiện kế hoạch Tuần 1</w:t>
      </w:r>
      <w:r>
        <w:rPr>
          <w:rFonts w:ascii="Times New Roman" w:hAnsi="Times New Roman" w:cs="Times New Roman"/>
          <w:sz w:val="26"/>
          <w:szCs w:val="26"/>
        </w:rPr>
        <w:t>2</w:t>
      </w:r>
      <w:r w:rsidRPr="0005312B">
        <w:rPr>
          <w:rFonts w:ascii="Times New Roman" w:hAnsi="Times New Roman" w:cs="Times New Roman"/>
          <w:sz w:val="26"/>
          <w:szCs w:val="26"/>
        </w:rPr>
        <w:t>, ngoài ra TC có ý kiến, hay đề xuất gì thì nhắn tin để tổ điều chỉnh bổ sung kịp thời.Và theo dõi  thêm kế hoạch của nhà trường và chuyên môn để thực hiện.</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                                                   Phong Xuân, ngày 18 tháng 11 năm 2024</w:t>
      </w:r>
    </w:p>
    <w:p w:rsidR="00FB238E" w:rsidRPr="00FB238E" w:rsidRDefault="00FB238E" w:rsidP="00FB238E">
      <w:pPr>
        <w:spacing w:before="100" w:beforeAutospacing="1" w:after="100" w:afterAutospacing="1" w:line="240" w:lineRule="auto"/>
        <w:rPr>
          <w:rFonts w:ascii="Verdana" w:eastAsia="Times New Roman" w:hAnsi="Verdana" w:cs="Times New Roman"/>
          <w:color w:val="000000"/>
          <w:sz w:val="15"/>
          <w:szCs w:val="15"/>
        </w:rPr>
      </w:pPr>
      <w:r w:rsidRPr="00FB238E">
        <w:rPr>
          <w:rFonts w:ascii="Times New Roman" w:eastAsia="Times New Roman" w:hAnsi="Times New Roman" w:cs="Times New Roman"/>
          <w:color w:val="000000"/>
          <w:sz w:val="27"/>
          <w:szCs w:val="27"/>
        </w:rPr>
        <w:t>                                                                          Tổ trưởng</w:t>
      </w:r>
    </w:p>
    <w:p w:rsidR="00884BEB" w:rsidRPr="00FB238E" w:rsidRDefault="00FB238E" w:rsidP="00D6669E">
      <w:pPr>
        <w:spacing w:before="100" w:beforeAutospacing="1" w:after="100" w:afterAutospacing="1" w:line="240" w:lineRule="auto"/>
        <w:rPr>
          <w:rFonts w:ascii="Times New Roman" w:hAnsi="Times New Roman" w:cs="Times New Roman"/>
          <w:sz w:val="26"/>
          <w:szCs w:val="26"/>
        </w:rPr>
      </w:pPr>
      <w:r w:rsidRPr="00FB238E">
        <w:rPr>
          <w:rFonts w:ascii="Times New Roman" w:eastAsia="Times New Roman" w:hAnsi="Times New Roman" w:cs="Times New Roman"/>
          <w:color w:val="000000"/>
          <w:sz w:val="27"/>
          <w:szCs w:val="27"/>
        </w:rPr>
        <w:t xml:space="preserve">                                                                   </w:t>
      </w:r>
      <w:r w:rsidR="00D6669E">
        <w:rPr>
          <w:rFonts w:ascii="Times New Roman" w:eastAsia="Times New Roman" w:hAnsi="Times New Roman" w:cs="Times New Roman"/>
          <w:color w:val="000000"/>
          <w:sz w:val="27"/>
          <w:szCs w:val="27"/>
        </w:rPr>
        <w:t>Phan Thị Bạch Đằng</w:t>
      </w:r>
      <w:bookmarkStart w:id="0" w:name="_GoBack"/>
      <w:bookmarkEnd w:id="0"/>
    </w:p>
    <w:sectPr w:rsidR="00884BEB" w:rsidRPr="00FB238E" w:rsidSect="00424902">
      <w:pgSz w:w="11910" w:h="16840"/>
      <w:pgMar w:top="1134"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8E"/>
    <w:rsid w:val="00161307"/>
    <w:rsid w:val="00167353"/>
    <w:rsid w:val="00326D28"/>
    <w:rsid w:val="00415B8F"/>
    <w:rsid w:val="00424902"/>
    <w:rsid w:val="004E4BD7"/>
    <w:rsid w:val="005F6F86"/>
    <w:rsid w:val="007F0D44"/>
    <w:rsid w:val="008242B2"/>
    <w:rsid w:val="00884BEB"/>
    <w:rsid w:val="009370C0"/>
    <w:rsid w:val="00BC2EFE"/>
    <w:rsid w:val="00C07668"/>
    <w:rsid w:val="00D33F03"/>
    <w:rsid w:val="00D6669E"/>
    <w:rsid w:val="00F22B91"/>
    <w:rsid w:val="00FB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3D5F"/>
  <w15:chartTrackingRefBased/>
  <w15:docId w15:val="{66E0B11E-C7C9-4104-BEA3-354A9474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3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0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1564</Characters>
  <Application>Microsoft Office Word</Application>
  <DocSecurity>0</DocSecurity>
  <Lines>13</Lines>
  <Paragraphs>3</Paragraphs>
  <ScaleCrop>false</ScaleCrop>
  <Company>Microsoft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2024-11-24T13:35:00Z</dcterms:created>
  <dcterms:modified xsi:type="dcterms:W3CDTF">2024-11-24T13:40:00Z</dcterms:modified>
</cp:coreProperties>
</file>